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16" w:rsidRPr="008D2187" w:rsidRDefault="00E35016" w:rsidP="00E35016">
      <w:pPr>
        <w:pStyle w:val="Nagwek1"/>
        <w:rPr>
          <w:rFonts w:asciiTheme="minorHAnsi" w:hAnsiTheme="minorHAnsi" w:cstheme="minorHAnsi"/>
          <w:b/>
        </w:rPr>
      </w:pPr>
      <w:r w:rsidRPr="008D2187">
        <w:rPr>
          <w:rFonts w:asciiTheme="minorHAnsi" w:hAnsiTheme="minorHAnsi" w:cstheme="minorHAnsi"/>
          <w:b/>
        </w:rPr>
        <w:t>Spotkanie z regionem? Dlaczego nie!</w:t>
      </w:r>
    </w:p>
    <w:p w:rsidR="005A3529" w:rsidRPr="008D2187" w:rsidRDefault="005A3529" w:rsidP="005A3529">
      <w:pPr>
        <w:rPr>
          <w:rFonts w:asciiTheme="minorHAnsi" w:hAnsiTheme="minorHAnsi" w:cstheme="minorHAnsi"/>
        </w:rPr>
      </w:pPr>
    </w:p>
    <w:p w:rsidR="005250F5" w:rsidRPr="008D2187" w:rsidRDefault="005250F5" w:rsidP="008D2187">
      <w:pPr>
        <w:pStyle w:val="NormalnyWeb"/>
        <w:textAlignment w:val="baseline"/>
        <w:rPr>
          <w:rFonts w:ascii="Calibri" w:hAnsi="Calibri" w:cs="Calibri"/>
          <w:i/>
        </w:rPr>
      </w:pPr>
      <w:r w:rsidRPr="008D2187">
        <w:rPr>
          <w:rFonts w:ascii="Calibri" w:hAnsi="Calibri" w:cs="Calibri"/>
        </w:rPr>
        <w:t>Kujawsko-Pomorskie Centrum Edukacji</w:t>
      </w:r>
      <w:r w:rsidR="00163B0E" w:rsidRPr="008D2187">
        <w:rPr>
          <w:rFonts w:ascii="Calibri" w:hAnsi="Calibri" w:cs="Calibri"/>
        </w:rPr>
        <w:t xml:space="preserve"> Nauczycieli w B</w:t>
      </w:r>
      <w:r w:rsidRPr="008D2187">
        <w:rPr>
          <w:rFonts w:ascii="Calibri" w:hAnsi="Calibri" w:cs="Calibri"/>
        </w:rPr>
        <w:t>ydgoszczy</w:t>
      </w:r>
      <w:r w:rsidR="00C40DD7" w:rsidRPr="008D2187">
        <w:rPr>
          <w:rFonts w:ascii="Calibri" w:hAnsi="Calibri" w:cs="Calibri"/>
        </w:rPr>
        <w:t xml:space="preserve"> zaprasza </w:t>
      </w:r>
      <w:r w:rsidR="008D2187" w:rsidRPr="008D2187">
        <w:rPr>
          <w:rFonts w:ascii="Calibri" w:hAnsi="Calibri" w:cs="Calibri"/>
        </w:rPr>
        <w:t xml:space="preserve">nauczycieli wszystkich etapów edukacyjnych i wszystkich specjalności na konferencję </w:t>
      </w:r>
      <w:r w:rsidR="00C40DD7" w:rsidRPr="008D2187">
        <w:rPr>
          <w:rFonts w:ascii="Calibri" w:hAnsi="Calibri" w:cs="Calibri"/>
          <w:b/>
          <w:i/>
        </w:rPr>
        <w:t>Spotkanie z regionem? Dlaczego nie!</w:t>
      </w:r>
      <w:r w:rsidR="00C40DD7" w:rsidRPr="008D2187">
        <w:rPr>
          <w:rFonts w:ascii="Calibri" w:hAnsi="Calibri" w:cs="Calibri"/>
          <w:i/>
        </w:rPr>
        <w:t xml:space="preserve">  </w:t>
      </w:r>
      <w:r w:rsidR="00C40DD7" w:rsidRPr="008D2187">
        <w:rPr>
          <w:rFonts w:ascii="Calibri" w:hAnsi="Calibri" w:cs="Calibri"/>
        </w:rPr>
        <w:t xml:space="preserve">Jest to kontynuacja działań </w:t>
      </w:r>
      <w:r w:rsidRPr="008D2187">
        <w:rPr>
          <w:rFonts w:ascii="Calibri" w:hAnsi="Calibri" w:cs="Calibri"/>
        </w:rPr>
        <w:t xml:space="preserve">związanych z realizacją priorytetu Kujawsko-Pomorskiego Kuratora Oświaty </w:t>
      </w:r>
      <w:r w:rsidRPr="008D2187">
        <w:rPr>
          <w:rFonts w:ascii="Calibri" w:hAnsi="Calibri" w:cs="Calibri"/>
          <w:i/>
        </w:rPr>
        <w:t>Kształtowanie tożsamości indywidualnej i społecznej dzieci i młodzieży poprzez wprowadzenie edukacji regionalnej podczas zajęć lekcyjnych i pozalekcyjnej.</w:t>
      </w:r>
    </w:p>
    <w:p w:rsidR="00E35016" w:rsidRPr="008D2187" w:rsidRDefault="00E35016" w:rsidP="00E35016">
      <w:pPr>
        <w:rPr>
          <w:rFonts w:ascii="Calibri" w:hAnsi="Calibri" w:cs="Calibri"/>
        </w:rPr>
      </w:pPr>
    </w:p>
    <w:p w:rsidR="00E35016" w:rsidRPr="008D2187" w:rsidRDefault="00E35016" w:rsidP="00E35016">
      <w:pPr>
        <w:spacing w:line="360" w:lineRule="auto"/>
        <w:rPr>
          <w:rFonts w:ascii="Calibri" w:hAnsi="Calibri" w:cs="Calibri"/>
          <w:b/>
        </w:rPr>
      </w:pPr>
      <w:r w:rsidRPr="008D2187">
        <w:rPr>
          <w:rFonts w:ascii="Calibri" w:hAnsi="Calibri" w:cs="Calibri"/>
          <w:b/>
        </w:rPr>
        <w:t>Program</w:t>
      </w:r>
    </w:p>
    <w:p w:rsidR="00C74900" w:rsidRPr="008D2187" w:rsidRDefault="00C74900" w:rsidP="00E35016">
      <w:pPr>
        <w:spacing w:line="360" w:lineRule="auto"/>
        <w:rPr>
          <w:rFonts w:ascii="Calibri" w:hAnsi="Calibri" w:cs="Calibr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358"/>
      </w:tblGrid>
      <w:tr w:rsidR="00E35016" w:rsidRPr="008D2187" w:rsidTr="00C74900">
        <w:trPr>
          <w:trHeight w:val="510"/>
        </w:trPr>
        <w:tc>
          <w:tcPr>
            <w:tcW w:w="1555" w:type="dxa"/>
            <w:vAlign w:val="center"/>
          </w:tcPr>
          <w:p w:rsidR="00E35016" w:rsidRPr="008D2187" w:rsidRDefault="00E35016" w:rsidP="00E35016">
            <w:pPr>
              <w:spacing w:line="360" w:lineRule="auto"/>
              <w:rPr>
                <w:rFonts w:ascii="Calibri" w:hAnsi="Calibri" w:cs="Calibri"/>
              </w:rPr>
            </w:pPr>
            <w:r w:rsidRPr="008D2187">
              <w:rPr>
                <w:rFonts w:ascii="Calibri" w:hAnsi="Calibri" w:cs="Calibri"/>
              </w:rPr>
              <w:t>15.00 – 15.10</w:t>
            </w:r>
          </w:p>
        </w:tc>
        <w:tc>
          <w:tcPr>
            <w:tcW w:w="8358" w:type="dxa"/>
            <w:vAlign w:val="center"/>
          </w:tcPr>
          <w:p w:rsidR="00E35016" w:rsidRPr="008D2187" w:rsidRDefault="00E35016" w:rsidP="00E35016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8D2187">
              <w:rPr>
                <w:rFonts w:ascii="Calibri" w:hAnsi="Calibri" w:cs="Calibri"/>
              </w:rPr>
              <w:t xml:space="preserve">Uroczyste otwarcie konferencji </w:t>
            </w:r>
          </w:p>
        </w:tc>
      </w:tr>
      <w:tr w:rsidR="00E35016" w:rsidRPr="008D2187" w:rsidTr="00C74900">
        <w:trPr>
          <w:trHeight w:val="510"/>
        </w:trPr>
        <w:tc>
          <w:tcPr>
            <w:tcW w:w="1555" w:type="dxa"/>
            <w:vAlign w:val="center"/>
          </w:tcPr>
          <w:p w:rsidR="00E35016" w:rsidRPr="008D2187" w:rsidRDefault="00E35016" w:rsidP="00E35016">
            <w:pPr>
              <w:spacing w:line="360" w:lineRule="auto"/>
              <w:rPr>
                <w:rFonts w:ascii="Calibri" w:hAnsi="Calibri" w:cs="Calibri"/>
              </w:rPr>
            </w:pPr>
            <w:r w:rsidRPr="008D2187">
              <w:rPr>
                <w:rFonts w:ascii="Calibri" w:hAnsi="Calibri" w:cs="Calibri"/>
              </w:rPr>
              <w:t>15.10 – 15.20</w:t>
            </w:r>
          </w:p>
        </w:tc>
        <w:tc>
          <w:tcPr>
            <w:tcW w:w="8358" w:type="dxa"/>
            <w:vAlign w:val="center"/>
          </w:tcPr>
          <w:p w:rsidR="00E35016" w:rsidRPr="008D2187" w:rsidRDefault="00CF7AA8" w:rsidP="00E35016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8D2187">
              <w:rPr>
                <w:rFonts w:ascii="Calibri" w:hAnsi="Calibri" w:cs="Calibri"/>
                <w:b/>
                <w:i/>
              </w:rPr>
              <w:t>Muzyczne wprowadzenie</w:t>
            </w:r>
            <w:r w:rsidR="00E35016" w:rsidRPr="008D2187">
              <w:rPr>
                <w:rFonts w:ascii="Calibri" w:hAnsi="Calibri" w:cs="Calibri"/>
              </w:rPr>
              <w:t xml:space="preserve"> -</w:t>
            </w:r>
            <w:r w:rsidR="00E35016" w:rsidRPr="008D2187">
              <w:rPr>
                <w:rFonts w:ascii="Calibri" w:hAnsi="Calibri" w:cs="Calibri"/>
                <w:color w:val="C00000"/>
              </w:rPr>
              <w:t xml:space="preserve"> </w:t>
            </w:r>
            <w:r w:rsidR="00E35016" w:rsidRPr="008D2187">
              <w:rPr>
                <w:rFonts w:ascii="Calibri" w:hAnsi="Calibri" w:cs="Calibri"/>
              </w:rPr>
              <w:t xml:space="preserve">duet </w:t>
            </w:r>
            <w:r w:rsidR="00E35016" w:rsidRPr="008D2187">
              <w:rPr>
                <w:rFonts w:ascii="Calibri" w:hAnsi="Calibri" w:cs="Calibri"/>
                <w:i/>
              </w:rPr>
              <w:t>My kontra skrzypce</w:t>
            </w:r>
            <w:r w:rsidR="00E35016" w:rsidRPr="008D2187">
              <w:rPr>
                <w:rFonts w:ascii="Calibri" w:hAnsi="Calibri" w:cs="Calibri"/>
              </w:rPr>
              <w:t xml:space="preserve"> – Leonard </w:t>
            </w:r>
            <w:proofErr w:type="spellStart"/>
            <w:r w:rsidR="00E35016" w:rsidRPr="008D2187">
              <w:rPr>
                <w:rFonts w:ascii="Calibri" w:hAnsi="Calibri" w:cs="Calibri"/>
              </w:rPr>
              <w:t>Luther</w:t>
            </w:r>
            <w:proofErr w:type="spellEnd"/>
            <w:r w:rsidR="00E35016" w:rsidRPr="008D2187">
              <w:rPr>
                <w:rFonts w:ascii="Calibri" w:hAnsi="Calibri" w:cs="Calibri"/>
              </w:rPr>
              <w:t xml:space="preserve"> z zespołem</w:t>
            </w:r>
          </w:p>
        </w:tc>
      </w:tr>
      <w:tr w:rsidR="00E35016" w:rsidRPr="008D2187" w:rsidTr="00C74900">
        <w:trPr>
          <w:trHeight w:val="510"/>
        </w:trPr>
        <w:tc>
          <w:tcPr>
            <w:tcW w:w="1555" w:type="dxa"/>
            <w:vAlign w:val="center"/>
          </w:tcPr>
          <w:p w:rsidR="00E35016" w:rsidRPr="008D2187" w:rsidRDefault="00E35016" w:rsidP="00E35016">
            <w:pPr>
              <w:spacing w:line="360" w:lineRule="auto"/>
              <w:rPr>
                <w:rFonts w:ascii="Calibri" w:hAnsi="Calibri" w:cs="Calibri"/>
              </w:rPr>
            </w:pPr>
            <w:r w:rsidRPr="008D2187">
              <w:rPr>
                <w:rFonts w:ascii="Calibri" w:hAnsi="Calibri" w:cs="Calibri"/>
              </w:rPr>
              <w:t>15.20 – 15.35</w:t>
            </w:r>
          </w:p>
        </w:tc>
        <w:tc>
          <w:tcPr>
            <w:tcW w:w="8358" w:type="dxa"/>
            <w:vAlign w:val="center"/>
          </w:tcPr>
          <w:p w:rsidR="00E35016" w:rsidRPr="008D2187" w:rsidRDefault="00C7372D" w:rsidP="00C7372D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8D2187">
              <w:rPr>
                <w:rFonts w:ascii="Calibri" w:hAnsi="Calibri" w:cs="Calibri"/>
                <w:b/>
                <w:i/>
              </w:rPr>
              <w:t>Region w liczbach</w:t>
            </w:r>
            <w:r w:rsidRPr="008D2187">
              <w:rPr>
                <w:rFonts w:ascii="Calibri" w:hAnsi="Calibri" w:cs="Calibri"/>
              </w:rPr>
              <w:t xml:space="preserve"> -</w:t>
            </w:r>
            <w:r w:rsidR="00171AFF" w:rsidRPr="008D2187">
              <w:rPr>
                <w:rFonts w:ascii="Calibri" w:hAnsi="Calibri" w:cs="Calibri"/>
              </w:rPr>
              <w:t xml:space="preserve"> </w:t>
            </w:r>
            <w:r w:rsidRPr="008D2187">
              <w:rPr>
                <w:rFonts w:ascii="Calibri" w:hAnsi="Calibri" w:cs="Calibri"/>
              </w:rPr>
              <w:t xml:space="preserve">podstawowe dane statystyczne </w:t>
            </w:r>
            <w:r w:rsidR="00DB39D5" w:rsidRPr="008D2187">
              <w:rPr>
                <w:rFonts w:ascii="Calibri" w:hAnsi="Calibri" w:cs="Calibri"/>
              </w:rPr>
              <w:t>o województwie</w:t>
            </w:r>
            <w:r w:rsidRPr="008D2187">
              <w:rPr>
                <w:rFonts w:ascii="Calibri" w:hAnsi="Calibri" w:cs="Calibri"/>
              </w:rPr>
              <w:t xml:space="preserve"> </w:t>
            </w:r>
            <w:r w:rsidR="00DB39D5" w:rsidRPr="008D2187">
              <w:rPr>
                <w:rFonts w:ascii="Calibri" w:hAnsi="Calibri" w:cs="Calibri"/>
              </w:rPr>
              <w:t>kujawsko-pomorskim</w:t>
            </w:r>
          </w:p>
        </w:tc>
      </w:tr>
      <w:tr w:rsidR="00E35016" w:rsidRPr="008D2187" w:rsidTr="00C74900">
        <w:trPr>
          <w:trHeight w:val="510"/>
        </w:trPr>
        <w:tc>
          <w:tcPr>
            <w:tcW w:w="1555" w:type="dxa"/>
            <w:vAlign w:val="center"/>
          </w:tcPr>
          <w:p w:rsidR="00E35016" w:rsidRPr="008D2187" w:rsidRDefault="00E35016" w:rsidP="00E35016">
            <w:pPr>
              <w:spacing w:line="360" w:lineRule="auto"/>
              <w:rPr>
                <w:rFonts w:ascii="Calibri" w:hAnsi="Calibri" w:cs="Calibri"/>
              </w:rPr>
            </w:pPr>
            <w:r w:rsidRPr="008D2187">
              <w:rPr>
                <w:rFonts w:ascii="Calibri" w:hAnsi="Calibri" w:cs="Calibri"/>
              </w:rPr>
              <w:t>15.35 – 15.50</w:t>
            </w:r>
          </w:p>
        </w:tc>
        <w:tc>
          <w:tcPr>
            <w:tcW w:w="8358" w:type="dxa"/>
            <w:vAlign w:val="center"/>
          </w:tcPr>
          <w:p w:rsidR="00E35016" w:rsidRPr="008D2187" w:rsidRDefault="00E35016" w:rsidP="00E35016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8D2187">
              <w:rPr>
                <w:rFonts w:ascii="Calibri" w:hAnsi="Calibri" w:cs="Calibri"/>
                <w:b/>
                <w:i/>
              </w:rPr>
              <w:t>Niedoceniane arcydzieł</w:t>
            </w:r>
            <w:r w:rsidR="00C7372D" w:rsidRPr="008D2187">
              <w:rPr>
                <w:rFonts w:ascii="Calibri" w:hAnsi="Calibri" w:cs="Calibri"/>
                <w:b/>
                <w:i/>
              </w:rPr>
              <w:t>a</w:t>
            </w:r>
            <w:r w:rsidR="00C7372D" w:rsidRPr="008D2187">
              <w:rPr>
                <w:rFonts w:ascii="Calibri" w:hAnsi="Calibri" w:cs="Calibri"/>
              </w:rPr>
              <w:t xml:space="preserve"> - z</w:t>
            </w:r>
            <w:r w:rsidRPr="008D2187">
              <w:rPr>
                <w:rFonts w:ascii="Calibri" w:hAnsi="Calibri" w:cs="Calibri"/>
              </w:rPr>
              <w:t>abytki rzeźby w województwie kujawsko-pomorskim</w:t>
            </w:r>
          </w:p>
        </w:tc>
      </w:tr>
      <w:tr w:rsidR="00E35016" w:rsidRPr="008D2187" w:rsidTr="00C74900">
        <w:trPr>
          <w:trHeight w:val="510"/>
        </w:trPr>
        <w:tc>
          <w:tcPr>
            <w:tcW w:w="1555" w:type="dxa"/>
            <w:vAlign w:val="center"/>
          </w:tcPr>
          <w:p w:rsidR="00E35016" w:rsidRPr="008D2187" w:rsidRDefault="00E35016" w:rsidP="00E35016">
            <w:pPr>
              <w:spacing w:line="360" w:lineRule="auto"/>
              <w:rPr>
                <w:rFonts w:ascii="Calibri" w:hAnsi="Calibri" w:cs="Calibri"/>
              </w:rPr>
            </w:pPr>
            <w:r w:rsidRPr="008D2187">
              <w:rPr>
                <w:rFonts w:ascii="Calibri" w:hAnsi="Calibri" w:cs="Calibri"/>
              </w:rPr>
              <w:t>15.50 – 16.05</w:t>
            </w:r>
          </w:p>
        </w:tc>
        <w:tc>
          <w:tcPr>
            <w:tcW w:w="8358" w:type="dxa"/>
            <w:vAlign w:val="center"/>
          </w:tcPr>
          <w:p w:rsidR="00E35016" w:rsidRPr="008D2187" w:rsidRDefault="00E35016" w:rsidP="005A3529">
            <w:pPr>
              <w:spacing w:line="360" w:lineRule="auto"/>
              <w:ind w:left="360"/>
              <w:rPr>
                <w:rFonts w:ascii="Calibri" w:hAnsi="Calibri" w:cs="Calibri"/>
              </w:rPr>
            </w:pPr>
            <w:proofErr w:type="spellStart"/>
            <w:r w:rsidRPr="008D2187">
              <w:rPr>
                <w:rFonts w:ascii="Calibri" w:hAnsi="Calibri" w:cs="Calibri"/>
                <w:b/>
                <w:i/>
              </w:rPr>
              <w:t>Pogadómy</w:t>
            </w:r>
            <w:proofErr w:type="spellEnd"/>
            <w:r w:rsidRPr="008D2187">
              <w:rPr>
                <w:rFonts w:ascii="Calibri" w:hAnsi="Calibri" w:cs="Calibri"/>
                <w:b/>
                <w:i/>
              </w:rPr>
              <w:t xml:space="preserve"> po naszemu</w:t>
            </w:r>
            <w:r w:rsidRPr="008D2187">
              <w:rPr>
                <w:rFonts w:ascii="Calibri" w:hAnsi="Calibri" w:cs="Calibri"/>
              </w:rPr>
              <w:t xml:space="preserve"> - </w:t>
            </w:r>
            <w:proofErr w:type="spellStart"/>
            <w:r w:rsidRPr="008D2187">
              <w:rPr>
                <w:rFonts w:ascii="Calibri" w:hAnsi="Calibri" w:cs="Calibri"/>
              </w:rPr>
              <w:t>godka</w:t>
            </w:r>
            <w:proofErr w:type="spellEnd"/>
            <w:r w:rsidRPr="008D2187">
              <w:rPr>
                <w:rFonts w:ascii="Calibri" w:hAnsi="Calibri" w:cs="Calibri"/>
              </w:rPr>
              <w:t xml:space="preserve"> </w:t>
            </w:r>
            <w:r w:rsidR="005A3529" w:rsidRPr="008D2187">
              <w:rPr>
                <w:rFonts w:ascii="Calibri" w:hAnsi="Calibri" w:cs="Calibri"/>
              </w:rPr>
              <w:t>pałucka</w:t>
            </w:r>
          </w:p>
        </w:tc>
      </w:tr>
      <w:tr w:rsidR="00E35016" w:rsidRPr="008D2187" w:rsidTr="00C74900">
        <w:trPr>
          <w:trHeight w:val="510"/>
        </w:trPr>
        <w:tc>
          <w:tcPr>
            <w:tcW w:w="1555" w:type="dxa"/>
            <w:vAlign w:val="center"/>
          </w:tcPr>
          <w:p w:rsidR="00E35016" w:rsidRPr="008D2187" w:rsidRDefault="00E35016" w:rsidP="00E35016">
            <w:pPr>
              <w:spacing w:line="360" w:lineRule="auto"/>
              <w:rPr>
                <w:rFonts w:ascii="Calibri" w:hAnsi="Calibri" w:cs="Calibri"/>
              </w:rPr>
            </w:pPr>
            <w:r w:rsidRPr="008D2187">
              <w:rPr>
                <w:rFonts w:ascii="Calibri" w:hAnsi="Calibri" w:cs="Calibri"/>
              </w:rPr>
              <w:t>16.05 – 16.35</w:t>
            </w:r>
          </w:p>
        </w:tc>
        <w:tc>
          <w:tcPr>
            <w:tcW w:w="8358" w:type="dxa"/>
            <w:vAlign w:val="center"/>
          </w:tcPr>
          <w:p w:rsidR="00E35016" w:rsidRPr="008D2187" w:rsidRDefault="00E35016" w:rsidP="005A3529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8D2187">
              <w:rPr>
                <w:rFonts w:ascii="Calibri" w:hAnsi="Calibri" w:cs="Calibri"/>
                <w:b/>
                <w:i/>
              </w:rPr>
              <w:t>Drogi i bezdroża regionu</w:t>
            </w:r>
            <w:r w:rsidRPr="008D2187">
              <w:rPr>
                <w:rFonts w:ascii="Calibri" w:hAnsi="Calibri" w:cs="Calibri"/>
                <w:b/>
                <w:color w:val="00B050"/>
              </w:rPr>
              <w:t xml:space="preserve"> </w:t>
            </w:r>
            <w:r w:rsidRPr="008D2187">
              <w:rPr>
                <w:rFonts w:ascii="Calibri" w:hAnsi="Calibri" w:cs="Calibri"/>
              </w:rPr>
              <w:t xml:space="preserve">– uczniowie </w:t>
            </w:r>
            <w:r w:rsidR="005A3529" w:rsidRPr="008D2187">
              <w:rPr>
                <w:rFonts w:ascii="Calibri" w:hAnsi="Calibri" w:cs="Calibri"/>
              </w:rPr>
              <w:t>o przeszłości, teraźniejszości i przyszłości swojego regionu</w:t>
            </w:r>
          </w:p>
        </w:tc>
      </w:tr>
      <w:tr w:rsidR="00E35016" w:rsidRPr="008D2187" w:rsidTr="00C74900">
        <w:trPr>
          <w:trHeight w:val="510"/>
        </w:trPr>
        <w:tc>
          <w:tcPr>
            <w:tcW w:w="1555" w:type="dxa"/>
            <w:vAlign w:val="center"/>
          </w:tcPr>
          <w:p w:rsidR="00E35016" w:rsidRPr="008D2187" w:rsidRDefault="00E35016" w:rsidP="00E35016">
            <w:pPr>
              <w:spacing w:line="360" w:lineRule="auto"/>
              <w:rPr>
                <w:rFonts w:ascii="Calibri" w:hAnsi="Calibri" w:cs="Calibri"/>
              </w:rPr>
            </w:pPr>
            <w:r w:rsidRPr="008D2187">
              <w:rPr>
                <w:rFonts w:ascii="Calibri" w:hAnsi="Calibri" w:cs="Calibri"/>
              </w:rPr>
              <w:t>16.35 – 17.00</w:t>
            </w:r>
          </w:p>
        </w:tc>
        <w:tc>
          <w:tcPr>
            <w:tcW w:w="8358" w:type="dxa"/>
            <w:vAlign w:val="center"/>
          </w:tcPr>
          <w:p w:rsidR="00E35016" w:rsidRPr="008D2187" w:rsidRDefault="00E35016" w:rsidP="00E35016">
            <w:pPr>
              <w:spacing w:line="360" w:lineRule="auto"/>
              <w:ind w:left="360"/>
              <w:rPr>
                <w:rFonts w:ascii="Calibri" w:hAnsi="Calibri" w:cs="Calibri"/>
              </w:rPr>
            </w:pPr>
            <w:r w:rsidRPr="008D2187">
              <w:rPr>
                <w:rFonts w:ascii="Calibri" w:hAnsi="Calibri" w:cs="Calibri"/>
                <w:b/>
                <w:i/>
              </w:rPr>
              <w:t>Nasz region w poezji śpiewanej i piosence turystycznej</w:t>
            </w:r>
            <w:r w:rsidRPr="008D2187">
              <w:rPr>
                <w:rFonts w:ascii="Calibri" w:hAnsi="Calibri" w:cs="Calibri"/>
              </w:rPr>
              <w:t xml:space="preserve"> - koncert duetu </w:t>
            </w:r>
            <w:r w:rsidRPr="008D2187">
              <w:rPr>
                <w:rFonts w:ascii="Calibri" w:hAnsi="Calibri" w:cs="Calibri"/>
              </w:rPr>
              <w:br/>
            </w:r>
            <w:r w:rsidRPr="008D2187">
              <w:rPr>
                <w:rFonts w:ascii="Calibri" w:hAnsi="Calibri" w:cs="Calibri"/>
                <w:i/>
              </w:rPr>
              <w:t>My kontra skrzypce</w:t>
            </w:r>
            <w:r w:rsidR="008D2187" w:rsidRPr="008D2187">
              <w:rPr>
                <w:rFonts w:ascii="Calibri" w:hAnsi="Calibri" w:cs="Calibri"/>
              </w:rPr>
              <w:t xml:space="preserve"> – Leonard </w:t>
            </w:r>
            <w:proofErr w:type="spellStart"/>
            <w:r w:rsidR="008D2187" w:rsidRPr="008D2187">
              <w:rPr>
                <w:rFonts w:ascii="Calibri" w:hAnsi="Calibri" w:cs="Calibri"/>
              </w:rPr>
              <w:t>Luther</w:t>
            </w:r>
            <w:proofErr w:type="spellEnd"/>
            <w:r w:rsidR="008D2187" w:rsidRPr="008D2187">
              <w:rPr>
                <w:rFonts w:ascii="Calibri" w:hAnsi="Calibri" w:cs="Calibri"/>
              </w:rPr>
              <w:t xml:space="preserve"> z zespołem</w:t>
            </w:r>
          </w:p>
        </w:tc>
      </w:tr>
    </w:tbl>
    <w:p w:rsidR="00D65C40" w:rsidRPr="008D2187" w:rsidRDefault="008D2187" w:rsidP="006A6239">
      <w:pPr>
        <w:pStyle w:val="NormalnyWeb"/>
        <w:shd w:val="clear" w:color="auto" w:fill="FFFFFF"/>
        <w:spacing w:before="240" w:beforeAutospacing="0" w:after="240" w:afterAutospacing="0" w:line="360" w:lineRule="auto"/>
        <w:jc w:val="both"/>
        <w:rPr>
          <w:rStyle w:val="Pogrubienie"/>
          <w:rFonts w:asciiTheme="minorHAnsi" w:hAnsiTheme="minorHAnsi" w:cstheme="minorHAnsi"/>
        </w:rPr>
      </w:pPr>
      <w:r w:rsidRPr="008D2187">
        <w:rPr>
          <w:rStyle w:val="Pogrubienie"/>
          <w:rFonts w:asciiTheme="minorHAnsi" w:hAnsiTheme="minorHAnsi" w:cstheme="minorHAnsi"/>
        </w:rPr>
        <w:t>Konferencji będą</w:t>
      </w:r>
      <w:r w:rsidR="00D65C40" w:rsidRPr="008D2187">
        <w:rPr>
          <w:rStyle w:val="Pogrubienie"/>
          <w:rFonts w:asciiTheme="minorHAnsi" w:hAnsiTheme="minorHAnsi" w:cstheme="minorHAnsi"/>
        </w:rPr>
        <w:t xml:space="preserve"> towarzyszyć:</w:t>
      </w:r>
    </w:p>
    <w:p w:rsidR="00D65C40" w:rsidRPr="008D2187" w:rsidRDefault="00D65C40" w:rsidP="00DB39D5">
      <w:pPr>
        <w:numPr>
          <w:ilvl w:val="0"/>
          <w:numId w:val="8"/>
        </w:numPr>
        <w:shd w:val="clear" w:color="auto" w:fill="FFFFFF"/>
        <w:tabs>
          <w:tab w:val="clear" w:pos="1800"/>
          <w:tab w:val="num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8D2187">
        <w:rPr>
          <w:rFonts w:asciiTheme="minorHAnsi" w:hAnsiTheme="minorHAnsi" w:cstheme="minorHAnsi"/>
        </w:rPr>
        <w:t xml:space="preserve">Prezentacja książek o tematyce regionalnej </w:t>
      </w:r>
      <w:r w:rsidR="00DB39D5" w:rsidRPr="008D2187">
        <w:rPr>
          <w:rFonts w:asciiTheme="minorHAnsi" w:hAnsiTheme="minorHAnsi" w:cstheme="minorHAnsi"/>
        </w:rPr>
        <w:t>- Pedagogiczna Biblioteka Pedagogiczna w Bydgoszczy</w:t>
      </w:r>
    </w:p>
    <w:p w:rsidR="00D65C40" w:rsidRPr="008D2187" w:rsidRDefault="006A6239" w:rsidP="00E35016">
      <w:pPr>
        <w:numPr>
          <w:ilvl w:val="0"/>
          <w:numId w:val="8"/>
        </w:numPr>
        <w:shd w:val="clear" w:color="auto" w:fill="FFFFFF"/>
        <w:tabs>
          <w:tab w:val="clear" w:pos="1800"/>
          <w:tab w:val="num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8D2187">
        <w:rPr>
          <w:rFonts w:asciiTheme="minorHAnsi" w:hAnsiTheme="minorHAnsi" w:cstheme="minorHAnsi"/>
        </w:rPr>
        <w:t>Stoisko rękodzieła pałuckiego</w:t>
      </w:r>
    </w:p>
    <w:p w:rsidR="00D65C40" w:rsidRPr="008D2187" w:rsidRDefault="00CF7AA8" w:rsidP="00E35016">
      <w:pPr>
        <w:numPr>
          <w:ilvl w:val="0"/>
          <w:numId w:val="8"/>
        </w:numPr>
        <w:shd w:val="clear" w:color="auto" w:fill="FFFFFF"/>
        <w:tabs>
          <w:tab w:val="clear" w:pos="1800"/>
          <w:tab w:val="num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8D2187">
        <w:rPr>
          <w:rFonts w:asciiTheme="minorHAnsi" w:hAnsiTheme="minorHAnsi" w:cstheme="minorHAnsi"/>
        </w:rPr>
        <w:t xml:space="preserve">Wystawa </w:t>
      </w:r>
      <w:r w:rsidR="00CA0847" w:rsidRPr="008D2187">
        <w:rPr>
          <w:rFonts w:asciiTheme="minorHAnsi" w:hAnsiTheme="minorHAnsi" w:cstheme="minorHAnsi"/>
          <w:b/>
          <w:i/>
        </w:rPr>
        <w:t>Bydgoszcz na starej fotografii</w:t>
      </w:r>
    </w:p>
    <w:p w:rsidR="00D65C40" w:rsidRPr="008D2187" w:rsidRDefault="004274CA" w:rsidP="005250F5">
      <w:pPr>
        <w:pStyle w:val="NormalnyWeb"/>
        <w:shd w:val="clear" w:color="auto" w:fill="FFFFFF"/>
        <w:spacing w:before="240" w:beforeAutospacing="0" w:after="240" w:afterAutospacing="0"/>
        <w:rPr>
          <w:rStyle w:val="Pogrubienie"/>
          <w:rFonts w:asciiTheme="minorHAnsi" w:hAnsiTheme="minorHAnsi" w:cstheme="minorHAnsi"/>
          <w:b w:val="0"/>
        </w:rPr>
      </w:pPr>
      <w:r w:rsidRPr="008D2187">
        <w:rPr>
          <w:rStyle w:val="Pogrubienie"/>
          <w:rFonts w:asciiTheme="minorHAnsi" w:hAnsiTheme="minorHAnsi" w:cstheme="minorHAnsi"/>
          <w:color w:val="C00000"/>
        </w:rPr>
        <w:t>Data i miejsce konferencji:</w:t>
      </w:r>
      <w:r w:rsidRPr="008D2187">
        <w:rPr>
          <w:rStyle w:val="Pogrubienie"/>
          <w:rFonts w:asciiTheme="minorHAnsi" w:hAnsiTheme="minorHAnsi" w:cstheme="minorHAnsi"/>
          <w:b w:val="0"/>
          <w:color w:val="C00000"/>
        </w:rPr>
        <w:t xml:space="preserve"> </w:t>
      </w:r>
      <w:r w:rsidR="005A3529" w:rsidRPr="008D2187">
        <w:rPr>
          <w:rStyle w:val="Pogrubienie"/>
          <w:rFonts w:asciiTheme="minorHAnsi" w:hAnsiTheme="minorHAnsi" w:cstheme="minorHAnsi"/>
          <w:b w:val="0"/>
        </w:rPr>
        <w:br/>
        <w:t>28</w:t>
      </w:r>
      <w:r w:rsidRPr="008D2187">
        <w:rPr>
          <w:rStyle w:val="Pogrubienie"/>
          <w:rFonts w:asciiTheme="minorHAnsi" w:hAnsiTheme="minorHAnsi" w:cstheme="minorHAnsi"/>
          <w:b w:val="0"/>
        </w:rPr>
        <w:t xml:space="preserve"> marca 2023 roku, godz. 15.00</w:t>
      </w:r>
      <w:r w:rsidR="00171AFF" w:rsidRPr="008D2187">
        <w:rPr>
          <w:rStyle w:val="Pogrubienie"/>
          <w:rFonts w:asciiTheme="minorHAnsi" w:hAnsiTheme="minorHAnsi" w:cstheme="minorHAnsi"/>
          <w:b w:val="0"/>
        </w:rPr>
        <w:t>–17.00, Kujawsko-Pomorskie</w:t>
      </w:r>
      <w:r w:rsidRPr="008D2187">
        <w:rPr>
          <w:rStyle w:val="Pogrubienie"/>
          <w:rFonts w:asciiTheme="minorHAnsi" w:hAnsiTheme="minorHAnsi" w:cstheme="minorHAnsi"/>
          <w:b w:val="0"/>
        </w:rPr>
        <w:t xml:space="preserve"> Centrum Edukacji Nauczycieli </w:t>
      </w:r>
      <w:r w:rsidRPr="008D2187">
        <w:rPr>
          <w:rStyle w:val="Pogrubienie"/>
          <w:rFonts w:asciiTheme="minorHAnsi" w:hAnsiTheme="minorHAnsi" w:cstheme="minorHAnsi"/>
          <w:b w:val="0"/>
        </w:rPr>
        <w:br/>
        <w:t>w Bydgoszczy, ul. Jagiellońska 9 (aula, I piętro)</w:t>
      </w:r>
    </w:p>
    <w:p w:rsidR="000F7B6F" w:rsidRPr="000F7B6F" w:rsidRDefault="00163B0E" w:rsidP="005250F5">
      <w:pPr>
        <w:pStyle w:val="NormalnyWeb"/>
        <w:shd w:val="clear" w:color="auto" w:fill="FFFFFF"/>
        <w:spacing w:before="240" w:beforeAutospacing="0" w:after="240" w:afterAutospacing="0"/>
        <w:rPr>
          <w:rStyle w:val="Pogrubienie"/>
          <w:rFonts w:asciiTheme="minorHAnsi" w:hAnsiTheme="minorHAnsi" w:cstheme="minorHAnsi"/>
          <w:b w:val="0"/>
          <w:color w:val="C00000"/>
        </w:rPr>
      </w:pPr>
      <w:r w:rsidRPr="008D2187">
        <w:rPr>
          <w:rStyle w:val="Pogrubienie"/>
          <w:rFonts w:asciiTheme="minorHAnsi" w:hAnsiTheme="minorHAnsi" w:cstheme="minorHAnsi"/>
          <w:color w:val="C00000"/>
        </w:rPr>
        <w:t>Link do rejestracji</w:t>
      </w:r>
      <w:r w:rsidRPr="008D2187">
        <w:rPr>
          <w:rStyle w:val="Pogrubienie"/>
          <w:rFonts w:asciiTheme="minorHAnsi" w:hAnsiTheme="minorHAnsi" w:cstheme="minorHAnsi"/>
          <w:b w:val="0"/>
          <w:color w:val="C00000"/>
        </w:rPr>
        <w:t xml:space="preserve">: </w:t>
      </w:r>
      <w:bookmarkStart w:id="0" w:name="_GoBack"/>
      <w:bookmarkEnd w:id="0"/>
      <w:r w:rsidR="000F7B6F">
        <w:rPr>
          <w:rStyle w:val="Pogrubienie"/>
          <w:rFonts w:asciiTheme="minorHAnsi" w:hAnsiTheme="minorHAnsi" w:cstheme="minorHAnsi"/>
          <w:b w:val="0"/>
          <w:color w:val="C00000"/>
        </w:rPr>
        <w:fldChar w:fldCharType="begin"/>
      </w:r>
      <w:r w:rsidR="000F7B6F">
        <w:rPr>
          <w:rStyle w:val="Pogrubienie"/>
          <w:rFonts w:asciiTheme="minorHAnsi" w:hAnsiTheme="minorHAnsi" w:cstheme="minorHAnsi"/>
          <w:b w:val="0"/>
          <w:color w:val="C00000"/>
        </w:rPr>
        <w:instrText xml:space="preserve"> HYPERLINK "</w:instrText>
      </w:r>
      <w:r w:rsidR="000F7B6F" w:rsidRPr="000F7B6F">
        <w:rPr>
          <w:rStyle w:val="Pogrubienie"/>
          <w:rFonts w:asciiTheme="minorHAnsi" w:hAnsiTheme="minorHAnsi" w:cstheme="minorHAnsi"/>
          <w:b w:val="0"/>
          <w:color w:val="C00000"/>
        </w:rPr>
        <w:instrText>https://cen.bydgoszcz.pl/cen/kursy/zapisz/2118o30,dok.html?grupa=2561&amp;singup=1</w:instrText>
      </w:r>
      <w:r w:rsidR="000F7B6F">
        <w:rPr>
          <w:rStyle w:val="Pogrubienie"/>
          <w:rFonts w:asciiTheme="minorHAnsi" w:hAnsiTheme="minorHAnsi" w:cstheme="minorHAnsi"/>
          <w:b w:val="0"/>
          <w:color w:val="C00000"/>
        </w:rPr>
        <w:instrText xml:space="preserve">" </w:instrText>
      </w:r>
      <w:r w:rsidR="000F7B6F">
        <w:rPr>
          <w:rStyle w:val="Pogrubienie"/>
          <w:rFonts w:asciiTheme="minorHAnsi" w:hAnsiTheme="minorHAnsi" w:cstheme="minorHAnsi"/>
          <w:b w:val="0"/>
          <w:color w:val="C00000"/>
        </w:rPr>
        <w:fldChar w:fldCharType="separate"/>
      </w:r>
      <w:r w:rsidR="000F7B6F" w:rsidRPr="004F48B3">
        <w:rPr>
          <w:rStyle w:val="Hipercze"/>
          <w:rFonts w:asciiTheme="minorHAnsi" w:hAnsiTheme="minorHAnsi" w:cstheme="minorHAnsi"/>
        </w:rPr>
        <w:t>https://cen.bydgoszcz.pl/cen/kursy/zapisz/2118o30,dok.html?grupa=2561&amp;singup=1</w:t>
      </w:r>
      <w:r w:rsidR="000F7B6F">
        <w:rPr>
          <w:rStyle w:val="Pogrubienie"/>
          <w:rFonts w:asciiTheme="minorHAnsi" w:hAnsiTheme="minorHAnsi" w:cstheme="minorHAnsi"/>
          <w:b w:val="0"/>
          <w:color w:val="C00000"/>
        </w:rPr>
        <w:fldChar w:fldCharType="end"/>
      </w:r>
    </w:p>
    <w:sectPr w:rsidR="000F7B6F" w:rsidRPr="000F7B6F" w:rsidSect="00E35016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C196B"/>
    <w:multiLevelType w:val="hybridMultilevel"/>
    <w:tmpl w:val="A7E0CC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BC7210"/>
    <w:multiLevelType w:val="hybridMultilevel"/>
    <w:tmpl w:val="AE00D9AA"/>
    <w:lvl w:ilvl="0" w:tplc="A1AE1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D7FCA"/>
    <w:multiLevelType w:val="multilevel"/>
    <w:tmpl w:val="5CA0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557822"/>
    <w:multiLevelType w:val="hybridMultilevel"/>
    <w:tmpl w:val="301AC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713B7"/>
    <w:multiLevelType w:val="multilevel"/>
    <w:tmpl w:val="11A6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FC17C2"/>
    <w:multiLevelType w:val="hybridMultilevel"/>
    <w:tmpl w:val="0ED09FFA"/>
    <w:lvl w:ilvl="0" w:tplc="199CE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CE6719"/>
    <w:multiLevelType w:val="multilevel"/>
    <w:tmpl w:val="0F2A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0327BA"/>
    <w:multiLevelType w:val="multilevel"/>
    <w:tmpl w:val="7522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FC4BE4"/>
    <w:multiLevelType w:val="multilevel"/>
    <w:tmpl w:val="41F4C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80"/>
    <w:rsid w:val="000C3031"/>
    <w:rsid w:val="000F7B6F"/>
    <w:rsid w:val="00163B0E"/>
    <w:rsid w:val="00171AFF"/>
    <w:rsid w:val="001E0A67"/>
    <w:rsid w:val="002C605D"/>
    <w:rsid w:val="00351999"/>
    <w:rsid w:val="004274CA"/>
    <w:rsid w:val="004A249B"/>
    <w:rsid w:val="005250F5"/>
    <w:rsid w:val="005A3529"/>
    <w:rsid w:val="00616835"/>
    <w:rsid w:val="006A6239"/>
    <w:rsid w:val="008D2187"/>
    <w:rsid w:val="0090460D"/>
    <w:rsid w:val="00A15462"/>
    <w:rsid w:val="00AF4480"/>
    <w:rsid w:val="00C40DD7"/>
    <w:rsid w:val="00C7372D"/>
    <w:rsid w:val="00C74900"/>
    <w:rsid w:val="00CA0847"/>
    <w:rsid w:val="00CF7AA8"/>
    <w:rsid w:val="00D65C40"/>
    <w:rsid w:val="00DB39D5"/>
    <w:rsid w:val="00E3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95D80-EEE7-4FC2-9231-DC5DEA8B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65C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99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65C4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5C40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5C40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65C4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A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A6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50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E3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250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2023-02-27T12:34:00Z</cp:lastPrinted>
  <dcterms:created xsi:type="dcterms:W3CDTF">2023-02-27T13:49:00Z</dcterms:created>
  <dcterms:modified xsi:type="dcterms:W3CDTF">2023-02-27T13:49:00Z</dcterms:modified>
</cp:coreProperties>
</file>